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840" w:rsidRPr="000B7ADE" w:rsidRDefault="00720840" w:rsidP="00720840">
      <w:pPr>
        <w:widowControl w:val="0"/>
        <w:adjustRightInd w:val="0"/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.ПОЯСНИТЕЛЬНАЯ ЗАПИСКА</w:t>
      </w:r>
    </w:p>
    <w:p w:rsidR="00720840" w:rsidRPr="000B7ADE" w:rsidRDefault="00720840" w:rsidP="00720840">
      <w:pPr>
        <w:widowControl w:val="0"/>
        <w:adjustRightInd w:val="0"/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по математике (базовый уровень) ориентирована на учащихся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классов, обучающихся по очно-заочной системе обучения в открытой (сменной) общеобразовательной школе, и составлена на основе: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№273 –ФЗ «Об образовании в РФ»;</w:t>
      </w:r>
    </w:p>
    <w:p w:rsidR="00720840" w:rsidRPr="000B7ADE" w:rsidRDefault="00720840" w:rsidP="00720840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РФ от 17 мая 2012 г. N 413 «Об утверждении Федерального государственного образовательного стандарта среднего общего образования с изм. и доп. от 29.12.2014г. и 31.12.2015г.);</w:t>
      </w:r>
      <w:proofErr w:type="gramEnd"/>
    </w:p>
    <w:p w:rsidR="00720840" w:rsidRPr="000B7ADE" w:rsidRDefault="00720840" w:rsidP="00720840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Типового положения о вечернем (сменном) общеобразовательном учреждении, утвержденном постановлением Правительства РФ от 03.11.94г. №1237 (с изм. от 18.08.2008г.);</w:t>
      </w:r>
    </w:p>
    <w:p w:rsidR="00720840" w:rsidRPr="000B7ADE" w:rsidRDefault="00720840" w:rsidP="00720840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Примерных программ среднего (полного) общего образования:</w:t>
      </w:r>
    </w:p>
    <w:p w:rsidR="00720840" w:rsidRPr="000B7ADE" w:rsidRDefault="00720840" w:rsidP="00720840">
      <w:pPr>
        <w:widowControl w:val="0"/>
        <w:numPr>
          <w:ilvl w:val="0"/>
          <w:numId w:val="2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по математике, алгебре и началам анализа для общеобразовательных учреждений: «Программы.  Математика. 5-6 классы.  Алгебра, 7–9 классы.  Алгебра и начала математического анализа. 10-11 классы / авт.- сост.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И.И.Зубарева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, А. Г. Мордкович. –3-е изд., стер. - М., Мнемозина 2011 г.,</w:t>
      </w:r>
    </w:p>
    <w:p w:rsidR="00720840" w:rsidRPr="000B7ADE" w:rsidRDefault="00720840" w:rsidP="00720840">
      <w:pPr>
        <w:widowControl w:val="0"/>
        <w:numPr>
          <w:ilvl w:val="0"/>
          <w:numId w:val="2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по геометрии для общеобразовательных учреждений / авт.- сост. И.М. Смирнова,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В.А.Смирнов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0840" w:rsidRPr="000B7ADE" w:rsidRDefault="00720840" w:rsidP="00720840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2015-2016  учебный год;</w:t>
      </w:r>
    </w:p>
    <w:p w:rsidR="00720840" w:rsidRPr="000B7ADE" w:rsidRDefault="00720840" w:rsidP="00720840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МБОУ «ОСОШ №13» г. Казани на 2015-2016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выполняет две основные 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функции:</w:t>
      </w:r>
    </w:p>
    <w:p w:rsidR="00720840" w:rsidRPr="000B7ADE" w:rsidRDefault="00720840" w:rsidP="00720840">
      <w:pPr>
        <w:widowControl w:val="0"/>
        <w:numPr>
          <w:ilvl w:val="0"/>
          <w:numId w:val="11"/>
        </w:numPr>
        <w:tabs>
          <w:tab w:val="left" w:pos="426"/>
        </w:tabs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предмета;</w:t>
      </w:r>
    </w:p>
    <w:p w:rsidR="00720840" w:rsidRPr="000B7ADE" w:rsidRDefault="00720840" w:rsidP="00720840">
      <w:pPr>
        <w:widowControl w:val="0"/>
        <w:numPr>
          <w:ilvl w:val="0"/>
          <w:numId w:val="1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планирующая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Default="00720840" w:rsidP="00720840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курса математики в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на базовом уровне (III ступень обучения) продолжаются и получают развитие содержательные линии: «Алгебра», «Функции», «Уравнения и неравенства», «Геометрия»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Вводится линия «Начала математического анализа»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рамках указанных содержательных линий решаются следующие 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720840" w:rsidRPr="000B7ADE" w:rsidRDefault="00720840" w:rsidP="00720840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Систематизация сведений о числах; изучение новых видов числовых выражений и формул; совершенствование практических навыков и вычислительной культуры;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 </w:t>
      </w:r>
    </w:p>
    <w:p w:rsidR="00720840" w:rsidRPr="000B7ADE" w:rsidRDefault="00720840" w:rsidP="00720840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и систематизация общих сведений о функциях, пополнение класса изучаемых функций, иллюстрация широты применения функций для описания и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изучения реальных зависимостей;</w:t>
      </w:r>
    </w:p>
    <w:p w:rsidR="00720840" w:rsidRPr="000B7ADE" w:rsidRDefault="00720840" w:rsidP="00720840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свой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остранственных тел, формирование умения применять полученные знания для решения практических задач;</w:t>
      </w:r>
    </w:p>
    <w:p w:rsidR="00720840" w:rsidRPr="00D67983" w:rsidRDefault="00720840" w:rsidP="00720840">
      <w:pPr>
        <w:keepNext/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360" w:after="0" w:line="240" w:lineRule="auto"/>
        <w:ind w:left="567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интеллектуальных и речевых умений путем обогащения математического языка, развития логического мышления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20840" w:rsidRPr="000B7ADE" w:rsidRDefault="00720840" w:rsidP="00720840">
      <w:pPr>
        <w:keepNext/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360" w:after="0" w:line="240" w:lineRule="auto"/>
        <w:ind w:left="567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идеями и методами математического анализа.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</w:p>
    <w:p w:rsidR="00720840" w:rsidRPr="000B7ADE" w:rsidRDefault="00720840" w:rsidP="00720840">
      <w:pPr>
        <w:widowControl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Изучение математики на базовом уровне среднего (полного) общего образования направлено на достижение следующих </w:t>
      </w:r>
      <w:r w:rsidRPr="000B7A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целей:</w:t>
      </w:r>
    </w:p>
    <w:p w:rsidR="00720840" w:rsidRPr="000B7ADE" w:rsidRDefault="00720840" w:rsidP="00720840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формирование представлений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математике как универсальном языке науки, средстве моделирования явлений и процессов, об идеях и методах математики; </w:t>
      </w:r>
    </w:p>
    <w:p w:rsidR="00720840" w:rsidRPr="000B7ADE" w:rsidRDefault="00720840" w:rsidP="00720840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развитие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</w:t>
      </w:r>
    </w:p>
    <w:p w:rsidR="00720840" w:rsidRPr="000B7ADE" w:rsidRDefault="00720840" w:rsidP="00720840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математическими знаниями и умениями,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</w:t>
      </w:r>
    </w:p>
    <w:p w:rsidR="00720840" w:rsidRPr="000B7ADE" w:rsidRDefault="00720840" w:rsidP="00720840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воспитание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математики, эволюцией математических идей.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</w:t>
      </w:r>
      <w:proofErr w:type="spellEnd"/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умения, навыки и способы деятельности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преподавания математики в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классе, работы над формированием у обучающихся перечисленных в программе знаний и умений следует обращать внимание на то, чтобы они овладевали умениями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общеучебного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характера, разнообразными способами деятельности, приобретали опыт:</w:t>
      </w:r>
    </w:p>
    <w:p w:rsidR="00720840" w:rsidRPr="000B7ADE" w:rsidRDefault="00720840" w:rsidP="00720840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720840" w:rsidRPr="000B7ADE" w:rsidRDefault="00720840" w:rsidP="00720840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720840" w:rsidRPr="000B7ADE" w:rsidRDefault="00720840" w:rsidP="00720840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720840" w:rsidRPr="000B7ADE" w:rsidRDefault="00720840" w:rsidP="00720840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символического), свободного перехода с одного языка на другой для иллюстрации, интерпретации, аргументации и доказательства;</w:t>
      </w:r>
    </w:p>
    <w:p w:rsidR="00720840" w:rsidRPr="000B7ADE" w:rsidRDefault="00720840" w:rsidP="00720840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доказательных рассуждений, аргументации, выдвижения гипотез и их обоснования;</w:t>
      </w:r>
    </w:p>
    <w:p w:rsidR="00720840" w:rsidRPr="000B7ADE" w:rsidRDefault="00720840" w:rsidP="00720840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математике представляет собой целостный документ, включающий: пояснительную записку, учебно-тематический план, содержание тем учебного курса, требования к уровню подготовки учащихся, перечень учебн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методического обеспечения и приложения.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разделе «Учебно – тематический план» приводится конкретное планирование, ориентированное на УМК:</w:t>
      </w:r>
    </w:p>
    <w:p w:rsidR="00720840" w:rsidRPr="000B7ADE" w:rsidRDefault="00720840" w:rsidP="00720840">
      <w:pPr>
        <w:widowControl w:val="0"/>
        <w:numPr>
          <w:ilvl w:val="0"/>
          <w:numId w:val="12"/>
        </w:numPr>
        <w:tabs>
          <w:tab w:val="left" w:pos="426"/>
        </w:tabs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алгебре 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редакцией А.Г. Мордковича:</w:t>
      </w:r>
    </w:p>
    <w:p w:rsidR="00720840" w:rsidRPr="000B7ADE" w:rsidRDefault="00720840" w:rsidP="00720840">
      <w:pPr>
        <w:widowControl w:val="0"/>
        <w:numPr>
          <w:ilvl w:val="0"/>
          <w:numId w:val="7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«Алгебра и начала анализа.10-11 классы. В 2ч. Ч.1. учебник для общеобразовательных учреждений / А.Г. Мордкович.- 8-е изд., стер. – М.: Мнемозина, 2007 (</w:t>
      </w: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№  2337 в федеральном перечне  учебников, приказ Мин. Обр. РФ №1067 от 19.12.12)</w:t>
      </w:r>
    </w:p>
    <w:p w:rsidR="00720840" w:rsidRPr="000B7ADE" w:rsidRDefault="00720840" w:rsidP="00720840">
      <w:pPr>
        <w:widowControl w:val="0"/>
        <w:numPr>
          <w:ilvl w:val="0"/>
          <w:numId w:val="7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За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дачник для общеобразовательных учреждений / [А.Г. Мордкович и др.]; под ред.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А.Г.Мордковича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.- 8-е изд., стер. –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М.: Мнемозина, 2007 </w:t>
      </w: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(№  2337в федеральном перечне учебников, приказ Мин. Обр. РФ №1067 от 19.12.12</w:t>
      </w:r>
      <w:proofErr w:type="gramEnd"/>
    </w:p>
    <w:p w:rsidR="00720840" w:rsidRPr="000B7ADE" w:rsidRDefault="00720840" w:rsidP="00720840">
      <w:pPr>
        <w:widowControl w:val="0"/>
        <w:numPr>
          <w:ilvl w:val="0"/>
          <w:numId w:val="12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eastAsia="ru-RU"/>
        </w:rPr>
        <w:t>по геометрии</w:t>
      </w:r>
      <w:r w:rsidRPr="000B7ADE">
        <w:rPr>
          <w:rFonts w:ascii="Times New Roman" w:eastAsia="Times New Roman" w:hAnsi="Times New Roman" w:cs="Times New Roman"/>
          <w:b/>
          <w:spacing w:val="-14"/>
          <w:sz w:val="24"/>
          <w:szCs w:val="24"/>
          <w:lang w:eastAsia="ru-RU"/>
        </w:rPr>
        <w:t xml:space="preserve"> - 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И.М.Смирновой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20840" w:rsidRPr="000B7ADE" w:rsidRDefault="00720840" w:rsidP="00720840">
      <w:pPr>
        <w:widowControl w:val="0"/>
        <w:numPr>
          <w:ilvl w:val="0"/>
          <w:numId w:val="8"/>
        </w:numPr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Геометрия. 10-11 классы: 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ля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учреждений (базовый уровень) / И.М. Смирнова.-3-е изд., стер. – М.: Мнемозина, 2010 </w:t>
      </w:r>
      <w:r w:rsidRPr="000B7ADE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(№ 2349 в федеральном перечне учебников, приказ Мин. Обр. РФ №1067 от 19.12.12)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Учитывая, что на изучение математики на третьей ступени обучения в открытой (сменной) общеобразовательной школе отводится 3 года (10-12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.), изучаемый материал распределен следующим образом:</w:t>
      </w:r>
    </w:p>
    <w:p w:rsidR="00720840" w:rsidRPr="000B7ADE" w:rsidRDefault="00720840" w:rsidP="00720840">
      <w:pPr>
        <w:widowControl w:val="0"/>
        <w:numPr>
          <w:ilvl w:val="0"/>
          <w:numId w:val="10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алгебре и началам анализа: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 – «Тригонометрические функции», «Тригонометрические уравнения», «Преобразование тригонометрических выражений»; 11 класс – «Производная», «Первообразная и интеграл», «Степени и корни. Степенные  функции»; 12 класс – «Показательная и логарифмическая функции», «Элементы мат. статистики и комбинаторики и теории вероятностей», «Уравнения и неравенства. Системы уравнений и неравенств»</w:t>
      </w:r>
    </w:p>
    <w:p w:rsidR="00720840" w:rsidRPr="000B7ADE" w:rsidRDefault="00720840" w:rsidP="00720840">
      <w:pPr>
        <w:widowControl w:val="0"/>
        <w:numPr>
          <w:ilvl w:val="0"/>
          <w:numId w:val="10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геометрии: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 – «Начала стереометрии», «Параллельность в пространстве», «Перпендикулярность в пространстве»; 11 класс – «Многогранники», «Круглые тела»; 12 класс – «Объем и площадь поверхности», «Координаты и векторы».</w:t>
      </w:r>
      <w:proofErr w:type="gramEnd"/>
    </w:p>
    <w:p w:rsidR="00720840" w:rsidRPr="000B7ADE" w:rsidRDefault="00720840" w:rsidP="00720840">
      <w:pPr>
        <w:widowControl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учебному плану школы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 изучение математики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по программе отводится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3,5 часа в неделю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всего 126 учебных часов в год, и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0,6 часа в неделю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проведение зачетных работ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всего 31,6 часа в год. Учебный материал дается консультативно (в виде групповых консультаций). Зачетное время используется для приема зачета, выполнения контрольной или самостоятельной работы, дополнительной консультации, решения задач.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«Основное содержание</w:t>
      </w:r>
      <w:r w:rsidRPr="000B7AD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конкретизирует содержание предметных тем образовательного стандарта: содержание распределено по блокам с чередованием материала по алгебре и геометрии – в том виде, в каком осуществляется преподавание предмета  «Математика» (в классных журналах для фиксации прохождения программы используется одно наименование предмета – «Математика»). Здесь же сформулированы требования к знаниям и умениям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конкретному разделу.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представлены в разделе «Требования к уровню подготовки учащихся»  и задают систему итоговых результатов обучения, которых должны достигать учащиеся, оканчивающие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класс, и достижение которых является обязательным условием положительной аттестации ученика. Эти требования структурированы по трем компонентам: «знать/понимать», «уметь», «использовать приобретенные знания и умения в практической деятельности и повседневной жизни». 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уровня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фиксируется в учебн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тематическом плане, календарно – тематическом планировании.</w:t>
      </w:r>
    </w:p>
    <w:p w:rsidR="00720840" w:rsidRPr="000B7ADE" w:rsidRDefault="00720840" w:rsidP="00720840">
      <w:pPr>
        <w:widowControl w:val="0"/>
        <w:tabs>
          <w:tab w:val="left" w:pos="480"/>
          <w:tab w:val="left" w:pos="960"/>
        </w:tabs>
        <w:adjustRightInd w:val="0"/>
        <w:spacing w:after="0" w:line="240" w:lineRule="auto"/>
        <w:ind w:left="-142" w:right="566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контроля знаний, умений, навыков:</w:t>
      </w:r>
    </w:p>
    <w:p w:rsidR="00720840" w:rsidRPr="000B7ADE" w:rsidRDefault="00720840" w:rsidP="00720840">
      <w:pPr>
        <w:widowControl w:val="0"/>
        <w:numPr>
          <w:ilvl w:val="0"/>
          <w:numId w:val="13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текущий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 в процессе изучения темы. Формы: устный опрос, самостоятельные, тестовые работы;</w:t>
      </w:r>
    </w:p>
    <w:p w:rsidR="00720840" w:rsidRPr="000B7ADE" w:rsidRDefault="00720840" w:rsidP="00720840">
      <w:pPr>
        <w:widowControl w:val="0"/>
        <w:numPr>
          <w:ilvl w:val="0"/>
          <w:numId w:val="3"/>
        </w:numPr>
        <w:tabs>
          <w:tab w:val="left" w:pos="480"/>
          <w:tab w:val="left" w:pos="960"/>
        </w:tabs>
        <w:adjustRightInd w:val="0"/>
        <w:spacing w:after="0" w:line="240" w:lineRule="auto"/>
        <w:ind w:right="566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итоговый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контроль в конце изучения темы или раздела. Формы: </w:t>
      </w:r>
    </w:p>
    <w:p w:rsidR="00720840" w:rsidRPr="000B7ADE" w:rsidRDefault="00720840" w:rsidP="00720840">
      <w:pPr>
        <w:widowControl w:val="0"/>
        <w:numPr>
          <w:ilvl w:val="0"/>
          <w:numId w:val="4"/>
        </w:numPr>
        <w:tabs>
          <w:tab w:val="left" w:pos="480"/>
          <w:tab w:val="left" w:pos="960"/>
        </w:tabs>
        <w:adjustRightInd w:val="0"/>
        <w:spacing w:after="0" w:line="240" w:lineRule="auto"/>
        <w:ind w:right="-2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контрольная работа,  направленная на проверку умений учащихся </w:t>
      </w:r>
      <w:r w:rsidRPr="000B7A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знания для решения задач определенного типа по теме или разделу. </w:t>
      </w:r>
      <w:r w:rsidRPr="000B7AD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Предполагается 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проведение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6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контрольных работ в год (в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т.ч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входная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 итоговая)</w:t>
      </w:r>
    </w:p>
    <w:p w:rsidR="00720840" w:rsidRPr="000B7ADE" w:rsidRDefault="00720840" w:rsidP="00720840">
      <w:pPr>
        <w:widowControl w:val="0"/>
        <w:numPr>
          <w:ilvl w:val="0"/>
          <w:numId w:val="4"/>
        </w:numPr>
        <w:tabs>
          <w:tab w:val="left" w:pos="480"/>
          <w:tab w:val="left" w:pos="960"/>
        </w:tabs>
        <w:adjustRightInd w:val="0"/>
        <w:spacing w:after="0" w:line="240" w:lineRule="auto"/>
        <w:ind w:right="-2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 - основная форма итогового тематического контроля, т. к. в школе введена зачетная система. </w:t>
      </w:r>
      <w:r w:rsidRPr="000B7A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Предполагается проведение 4 зачетов в год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0B7A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Зачет  предполагает комплексную проверку всех знаний и умений учащихся.</w:t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Зачеты будут проводиться в тестовой форме. Кроме выполнения теста, учащиеся должны будут письменно или устно ответить на 2-3 вопроса. Учащиеся, выполнившие все проверочные, контрольные работы по теме, решившие все предложенные задачи, могут получить зачет автоматически.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контроля включают систему контролирующих измерителей, позволяющих оценить уровень и качество ЗУН обучающихся на входном, текущем и итоговом этапах изучения предмета. При этом используются как готовые </w:t>
      </w:r>
      <w:proofErr w:type="spell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(отражены в «Перечне учебно – методического обеспечения»), так и составленные самостоятельно учителем с учетом контингента</w:t>
      </w:r>
      <w:r w:rsidRPr="000B7AD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1"/>
      </w: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адекватные требованиям уровня подготовки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(все они имеются в приложении 2). </w:t>
      </w: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«Перечень методического обеспечения» указывается основная и дополнительная учебная литература, а также учебные и справочные пособия, учебно-методическая литература, электронные средства обучения, интернет – ресурсы, перечень рекомендуемых средств обучения.</w:t>
      </w:r>
    </w:p>
    <w:p w:rsidR="00720840" w:rsidRPr="000B7ADE" w:rsidRDefault="00720840" w:rsidP="00720840">
      <w:pPr>
        <w:widowControl w:val="0"/>
        <w:adjustRightInd w:val="0"/>
        <w:spacing w:before="100" w:beforeAutospacing="1" w:after="100" w:afterAutospacing="1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приложении имеются календарно – тематическое планирование, контрольно – измерительные материалы, критерии и нормы оценки ЗУН </w:t>
      </w:r>
      <w:proofErr w:type="gramStart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B7A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20840" w:rsidRPr="000B7ADE" w:rsidRDefault="00720840" w:rsidP="00720840">
      <w:pPr>
        <w:widowControl w:val="0"/>
        <w:adjustRightInd w:val="0"/>
        <w:spacing w:before="100" w:beforeAutospacing="1" w:after="100" w:afterAutospacing="1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720840" w:rsidRPr="000B7ADE" w:rsidRDefault="00720840" w:rsidP="00720840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634356" w:rsidRDefault="00634356">
      <w:bookmarkStart w:id="0" w:name="_GoBack"/>
      <w:bookmarkEnd w:id="0"/>
    </w:p>
    <w:sectPr w:rsidR="00634356" w:rsidSect="00FB0C6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0FE" w:rsidRDefault="001B70FE" w:rsidP="00720840">
      <w:pPr>
        <w:spacing w:after="0" w:line="240" w:lineRule="auto"/>
      </w:pPr>
      <w:r>
        <w:separator/>
      </w:r>
    </w:p>
  </w:endnote>
  <w:endnote w:type="continuationSeparator" w:id="0">
    <w:p w:rsidR="001B70FE" w:rsidRDefault="001B70FE" w:rsidP="00720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0FE" w:rsidRDefault="001B70FE" w:rsidP="00720840">
      <w:pPr>
        <w:spacing w:after="0" w:line="240" w:lineRule="auto"/>
      </w:pPr>
      <w:r>
        <w:separator/>
      </w:r>
    </w:p>
  </w:footnote>
  <w:footnote w:type="continuationSeparator" w:id="0">
    <w:p w:rsidR="001B70FE" w:rsidRDefault="001B70FE" w:rsidP="00720840">
      <w:pPr>
        <w:spacing w:after="0" w:line="240" w:lineRule="auto"/>
      </w:pPr>
      <w:r>
        <w:continuationSeparator/>
      </w:r>
    </w:p>
  </w:footnote>
  <w:footnote w:id="1">
    <w:p w:rsidR="00720840" w:rsidRPr="007C4526" w:rsidRDefault="00720840" w:rsidP="00720840">
      <w:pPr>
        <w:spacing w:before="100" w:beforeAutospacing="1" w:after="100" w:afterAutospacing="1" w:line="240" w:lineRule="auto"/>
        <w:ind w:firstLine="709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proofErr w:type="gramStart"/>
      <w:r w:rsidRPr="00B420DB">
        <w:rPr>
          <w:rFonts w:ascii="Times New Roman" w:hAnsi="Times New Roman" w:cs="Times New Roman"/>
          <w:sz w:val="20"/>
          <w:szCs w:val="20"/>
        </w:rPr>
        <w:t>Основу современного контингента нашей школы составляют обучающиеся со следующими особенностями: негативное отношение к школе, учебе; дидактическая запущенность по всем основным предметам школьной программы; сниженный уровень обучаемости в результате употребления алкоголя и наркотиков; длительный перерыв между предыдущей и настоящей учебой; стремление уклониться от посещения школы, поскольку обучение не входит в систему ценностей данной категории людей.</w:t>
      </w:r>
      <w:proofErr w:type="gramEnd"/>
    </w:p>
    <w:p w:rsidR="00720840" w:rsidRDefault="00720840" w:rsidP="00720840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6385"/>
    <w:multiLevelType w:val="hybridMultilevel"/>
    <w:tmpl w:val="4F1A2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29240E"/>
    <w:multiLevelType w:val="hybridMultilevel"/>
    <w:tmpl w:val="3B464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C373DC"/>
    <w:multiLevelType w:val="hybridMultilevel"/>
    <w:tmpl w:val="CC742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43413F"/>
    <w:multiLevelType w:val="hybridMultilevel"/>
    <w:tmpl w:val="80768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8D1794"/>
    <w:multiLevelType w:val="hybridMultilevel"/>
    <w:tmpl w:val="6994E3DA"/>
    <w:lvl w:ilvl="0" w:tplc="F5A8F250">
      <w:start w:val="1"/>
      <w:numFmt w:val="russianLower"/>
      <w:lvlText w:val="%1)"/>
      <w:lvlJc w:val="left"/>
      <w:pPr>
        <w:ind w:left="15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76375A"/>
    <w:multiLevelType w:val="hybridMultilevel"/>
    <w:tmpl w:val="6F46701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CD6BE1"/>
    <w:multiLevelType w:val="hybridMultilevel"/>
    <w:tmpl w:val="B29A3C8A"/>
    <w:lvl w:ilvl="0" w:tplc="F5A8F250">
      <w:start w:val="1"/>
      <w:numFmt w:val="russianLower"/>
      <w:lvlText w:val="%1)"/>
      <w:lvlJc w:val="left"/>
      <w:pPr>
        <w:ind w:left="15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981038"/>
    <w:multiLevelType w:val="hybridMultilevel"/>
    <w:tmpl w:val="C9D0A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CC785E"/>
    <w:multiLevelType w:val="hybridMultilevel"/>
    <w:tmpl w:val="E048B34A"/>
    <w:lvl w:ilvl="0" w:tplc="F5A8F250">
      <w:start w:val="1"/>
      <w:numFmt w:val="russianLow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5D3693"/>
    <w:multiLevelType w:val="hybridMultilevel"/>
    <w:tmpl w:val="D222E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F91D5F"/>
    <w:multiLevelType w:val="hybridMultilevel"/>
    <w:tmpl w:val="EB220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CC7602"/>
    <w:multiLevelType w:val="hybridMultilevel"/>
    <w:tmpl w:val="F436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A74010"/>
    <w:multiLevelType w:val="hybridMultilevel"/>
    <w:tmpl w:val="AF18D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2"/>
  </w:num>
  <w:num w:numId="10">
    <w:abstractNumId w:val="3"/>
  </w:num>
  <w:num w:numId="11">
    <w:abstractNumId w:val="11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622"/>
    <w:rsid w:val="001B70FE"/>
    <w:rsid w:val="003E0622"/>
    <w:rsid w:val="005F7BE4"/>
    <w:rsid w:val="00634356"/>
    <w:rsid w:val="00720840"/>
    <w:rsid w:val="00B9322A"/>
    <w:rsid w:val="00FB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840"/>
  </w:style>
  <w:style w:type="paragraph" w:styleId="1">
    <w:name w:val="heading 1"/>
    <w:basedOn w:val="a"/>
    <w:next w:val="a"/>
    <w:link w:val="10"/>
    <w:uiPriority w:val="9"/>
    <w:qFormat/>
    <w:rsid w:val="005F7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7B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7B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F7BE4"/>
    <w:pPr>
      <w:spacing w:after="0" w:line="240" w:lineRule="auto"/>
    </w:pPr>
  </w:style>
  <w:style w:type="paragraph" w:styleId="a4">
    <w:name w:val="footnote text"/>
    <w:basedOn w:val="a"/>
    <w:link w:val="a5"/>
    <w:uiPriority w:val="99"/>
    <w:semiHidden/>
    <w:unhideWhenUsed/>
    <w:rsid w:val="00720840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20840"/>
    <w:rPr>
      <w:sz w:val="20"/>
      <w:szCs w:val="20"/>
    </w:rPr>
  </w:style>
  <w:style w:type="character" w:styleId="a6">
    <w:name w:val="footnote reference"/>
    <w:basedOn w:val="a0"/>
    <w:uiPriority w:val="99"/>
    <w:semiHidden/>
    <w:rsid w:val="0072084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840"/>
  </w:style>
  <w:style w:type="paragraph" w:styleId="1">
    <w:name w:val="heading 1"/>
    <w:basedOn w:val="a"/>
    <w:next w:val="a"/>
    <w:link w:val="10"/>
    <w:uiPriority w:val="9"/>
    <w:qFormat/>
    <w:rsid w:val="005F7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7B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7B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F7BE4"/>
    <w:pPr>
      <w:spacing w:after="0" w:line="240" w:lineRule="auto"/>
    </w:pPr>
  </w:style>
  <w:style w:type="paragraph" w:styleId="a4">
    <w:name w:val="footnote text"/>
    <w:basedOn w:val="a"/>
    <w:link w:val="a5"/>
    <w:uiPriority w:val="99"/>
    <w:semiHidden/>
    <w:unhideWhenUsed/>
    <w:rsid w:val="00720840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20840"/>
    <w:rPr>
      <w:sz w:val="20"/>
      <w:szCs w:val="20"/>
    </w:rPr>
  </w:style>
  <w:style w:type="character" w:styleId="a6">
    <w:name w:val="footnote reference"/>
    <w:basedOn w:val="a0"/>
    <w:uiPriority w:val="99"/>
    <w:semiHidden/>
    <w:rsid w:val="0072084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1565</Words>
  <Characters>8925</Characters>
  <Application>Microsoft Office Word</Application>
  <DocSecurity>0</DocSecurity>
  <Lines>74</Lines>
  <Paragraphs>20</Paragraphs>
  <ScaleCrop>false</ScaleCrop>
  <Company/>
  <LinksUpToDate>false</LinksUpToDate>
  <CharactersWithSpaces>10470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ПОСПЕЛОВ</dc:creator>
  <cp:keywords/>
  <dc:description/>
  <cp:lastModifiedBy>АЛЕКСАНДР ПОСПЕЛОВ</cp:lastModifiedBy>
  <cp:revision>2</cp:revision>
  <dcterms:created xsi:type="dcterms:W3CDTF">2016-04-01T09:39:00Z</dcterms:created>
  <dcterms:modified xsi:type="dcterms:W3CDTF">2016-04-01T09:40:00Z</dcterms:modified>
</cp:coreProperties>
</file>